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3C" w:rsidRPr="007B0F5C" w:rsidRDefault="00DC683C" w:rsidP="00DC683C">
      <w:pPr>
        <w:adjustRightInd/>
        <w:rPr>
          <w:color w:val="auto"/>
          <w:sz w:val="24"/>
        </w:rPr>
        <w:sectPr w:rsidR="00DC683C" w:rsidRPr="007B0F5C">
          <w:type w:val="continuous"/>
          <w:pgSz w:w="11906" w:h="16838"/>
          <w:pgMar w:top="1418" w:right="1418" w:bottom="1134" w:left="1418" w:header="720" w:footer="720" w:gutter="0"/>
          <w:cols w:space="720"/>
          <w:noEndnote/>
          <w:docGrid w:type="linesAndChars" w:linePitch="285" w:charSpace="3276"/>
        </w:sectPr>
      </w:pPr>
    </w:p>
    <w:p w:rsidR="00DC683C" w:rsidRPr="007B0F5C" w:rsidRDefault="00DC683C" w:rsidP="00DC683C">
      <w:pPr>
        <w:adjustRightInd/>
        <w:rPr>
          <w:color w:val="auto"/>
          <w:spacing w:val="8"/>
        </w:rPr>
      </w:pPr>
      <w:r w:rsidRPr="007B0F5C">
        <w:rPr>
          <w:rFonts w:hint="eastAsia"/>
          <w:color w:val="auto"/>
        </w:rPr>
        <w:t>様式第９号（第14条関係）</w:t>
      </w:r>
    </w:p>
    <w:p w:rsidR="00DC683C" w:rsidRPr="007B0F5C" w:rsidRDefault="00DC683C" w:rsidP="00DC683C">
      <w:pPr>
        <w:adjustRightInd/>
        <w:rPr>
          <w:color w:val="auto"/>
          <w:spacing w:val="8"/>
        </w:rPr>
      </w:pPr>
    </w:p>
    <w:p w:rsidR="00DC683C" w:rsidRPr="007B0F5C" w:rsidRDefault="00DC683C" w:rsidP="00DC683C">
      <w:pPr>
        <w:wordWrap w:val="0"/>
        <w:adjustRightInd/>
        <w:jc w:val="right"/>
        <w:rPr>
          <w:color w:val="auto"/>
          <w:spacing w:val="8"/>
        </w:rPr>
      </w:pPr>
      <w:r w:rsidRPr="007B0F5C">
        <w:rPr>
          <w:rFonts w:hint="eastAsia"/>
          <w:color w:val="auto"/>
        </w:rPr>
        <w:t xml:space="preserve">　　年　　月　　日　</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r w:rsidRPr="007B0F5C">
        <w:rPr>
          <w:rFonts w:hint="eastAsia"/>
          <w:color w:val="auto"/>
        </w:rPr>
        <w:t xml:space="preserve">　みなかみ町長　　　　　　様</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p>
    <w:p w:rsidR="00DC683C" w:rsidRPr="007B0F5C" w:rsidRDefault="00DC683C" w:rsidP="00DC683C">
      <w:pPr>
        <w:adjustRightInd/>
        <w:ind w:left="4536"/>
        <w:rPr>
          <w:color w:val="auto"/>
          <w:spacing w:val="8"/>
        </w:rPr>
      </w:pPr>
      <w:r w:rsidRPr="007B0F5C">
        <w:rPr>
          <w:rFonts w:hint="eastAsia"/>
          <w:color w:val="auto"/>
        </w:rPr>
        <w:t>申請者住所</w:t>
      </w:r>
    </w:p>
    <w:p w:rsidR="00DC683C" w:rsidRPr="007B0F5C" w:rsidRDefault="00DC683C" w:rsidP="00DC683C">
      <w:pPr>
        <w:adjustRightInd/>
        <w:ind w:left="4536"/>
        <w:rPr>
          <w:color w:val="auto"/>
          <w:spacing w:val="8"/>
        </w:rPr>
      </w:pPr>
      <w:r w:rsidRPr="007B0F5C">
        <w:rPr>
          <w:rFonts w:hint="eastAsia"/>
          <w:color w:val="auto"/>
        </w:rPr>
        <w:t>（法人にあっては主たる事業所の所在地）</w:t>
      </w:r>
    </w:p>
    <w:p w:rsidR="00DC683C" w:rsidRPr="007B0F5C" w:rsidRDefault="00DC683C" w:rsidP="00DC683C">
      <w:pPr>
        <w:adjustRightInd/>
        <w:rPr>
          <w:color w:val="auto"/>
          <w:spacing w:val="8"/>
        </w:rPr>
      </w:pPr>
    </w:p>
    <w:p w:rsidR="00DC683C" w:rsidRPr="007B0F5C" w:rsidRDefault="00DC683C" w:rsidP="00DC683C">
      <w:pPr>
        <w:adjustRightInd/>
        <w:ind w:left="4536"/>
        <w:rPr>
          <w:color w:val="auto"/>
          <w:spacing w:val="8"/>
        </w:rPr>
      </w:pPr>
      <w:r w:rsidRPr="007B0F5C">
        <w:rPr>
          <w:rFonts w:hint="eastAsia"/>
          <w:color w:val="auto"/>
        </w:rPr>
        <w:t xml:space="preserve">申請者氏名　　　　　　　　　　　　　</w:t>
      </w:r>
    </w:p>
    <w:p w:rsidR="00DC683C" w:rsidRPr="007B0F5C" w:rsidRDefault="00DC683C" w:rsidP="00DC683C">
      <w:pPr>
        <w:adjustRightInd/>
        <w:ind w:left="4536"/>
        <w:rPr>
          <w:color w:val="auto"/>
          <w:spacing w:val="8"/>
        </w:rPr>
      </w:pPr>
      <w:r w:rsidRPr="007B0F5C">
        <w:rPr>
          <w:rFonts w:hint="eastAsia"/>
          <w:color w:val="auto"/>
        </w:rPr>
        <w:t>（法人にあっては名称及び代表者名）</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p>
    <w:p w:rsidR="000A0050" w:rsidRPr="007B0F5C" w:rsidRDefault="00DC683C" w:rsidP="00DC683C">
      <w:pPr>
        <w:adjustRightInd/>
        <w:spacing w:line="316" w:lineRule="exact"/>
        <w:jc w:val="center"/>
        <w:rPr>
          <w:color w:val="auto"/>
          <w:sz w:val="24"/>
        </w:rPr>
      </w:pPr>
      <w:r w:rsidRPr="007B0F5C">
        <w:rPr>
          <w:rFonts w:hint="eastAsia"/>
          <w:color w:val="auto"/>
          <w:spacing w:val="2"/>
          <w:sz w:val="24"/>
        </w:rPr>
        <w:t xml:space="preserve">　　年度</w:t>
      </w:r>
      <w:r w:rsidRPr="007B0F5C">
        <w:rPr>
          <w:color w:val="auto"/>
          <w:sz w:val="24"/>
        </w:rPr>
        <w:t xml:space="preserve"> </w:t>
      </w:r>
      <w:r w:rsidRPr="007B0F5C">
        <w:rPr>
          <w:rFonts w:hint="eastAsia"/>
          <w:color w:val="auto"/>
          <w:sz w:val="24"/>
        </w:rPr>
        <w:t>みなかみ町ぐんま技術革新</w:t>
      </w:r>
      <w:r w:rsidR="00321E62" w:rsidRPr="007B0F5C">
        <w:rPr>
          <w:rFonts w:hint="eastAsia"/>
          <w:color w:val="auto"/>
          <w:sz w:val="24"/>
        </w:rPr>
        <w:t>チャレンジ</w:t>
      </w:r>
      <w:r w:rsidRPr="007B0F5C">
        <w:rPr>
          <w:rFonts w:hint="eastAsia"/>
          <w:color w:val="auto"/>
          <w:sz w:val="24"/>
        </w:rPr>
        <w:t>補助金</w:t>
      </w:r>
    </w:p>
    <w:p w:rsidR="00DC683C" w:rsidRPr="007B0F5C" w:rsidRDefault="00DC683C" w:rsidP="00DC683C">
      <w:pPr>
        <w:adjustRightInd/>
        <w:spacing w:line="316" w:lineRule="exact"/>
        <w:jc w:val="center"/>
        <w:rPr>
          <w:color w:val="auto"/>
          <w:spacing w:val="8"/>
        </w:rPr>
      </w:pPr>
      <w:r w:rsidRPr="007B0F5C">
        <w:rPr>
          <w:rFonts w:hint="eastAsia"/>
          <w:color w:val="auto"/>
          <w:spacing w:val="2"/>
          <w:sz w:val="24"/>
        </w:rPr>
        <w:t>補助事業実績報告書</w:t>
      </w:r>
    </w:p>
    <w:p w:rsidR="00DC683C" w:rsidRPr="007B0F5C" w:rsidRDefault="00DC683C" w:rsidP="00DC683C">
      <w:pPr>
        <w:adjustRightInd/>
        <w:rPr>
          <w:color w:val="auto"/>
          <w:spacing w:val="8"/>
        </w:rPr>
      </w:pPr>
    </w:p>
    <w:p w:rsidR="00DC683C" w:rsidRPr="007B0F5C" w:rsidRDefault="00DC683C" w:rsidP="00DC683C">
      <w:pPr>
        <w:adjustRightInd/>
        <w:jc w:val="center"/>
        <w:rPr>
          <w:color w:val="auto"/>
          <w:spacing w:val="8"/>
        </w:rPr>
      </w:pPr>
      <w:r w:rsidRPr="007B0F5C">
        <w:rPr>
          <w:rFonts w:hint="eastAsia"/>
          <w:color w:val="auto"/>
        </w:rPr>
        <w:t>【開発テーマ：　　　　　　　　　　　　　　　　　　　　　　　　　　　　】</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r w:rsidRPr="007B0F5C">
        <w:rPr>
          <w:rFonts w:hint="eastAsia"/>
          <w:color w:val="auto"/>
        </w:rPr>
        <w:t xml:space="preserve">　　　</w:t>
      </w:r>
      <w:r w:rsidR="005B596A" w:rsidRPr="007B0F5C">
        <w:rPr>
          <w:rFonts w:hint="eastAsia"/>
          <w:color w:val="auto"/>
        </w:rPr>
        <w:t xml:space="preserve">　　</w:t>
      </w:r>
      <w:r w:rsidRPr="007B0F5C">
        <w:rPr>
          <w:rFonts w:hint="eastAsia"/>
          <w:color w:val="auto"/>
        </w:rPr>
        <w:t>年　　月　　日付け第　　　　号</w:t>
      </w:r>
      <w:r w:rsidR="004A4100" w:rsidRPr="007B0F5C">
        <w:rPr>
          <w:rFonts w:hint="eastAsia"/>
          <w:color w:val="auto"/>
        </w:rPr>
        <w:t xml:space="preserve">（　　</w:t>
      </w:r>
      <w:r w:rsidR="005B596A" w:rsidRPr="007B0F5C">
        <w:rPr>
          <w:rFonts w:hint="eastAsia"/>
          <w:color w:val="auto"/>
        </w:rPr>
        <w:t xml:space="preserve">　</w:t>
      </w:r>
      <w:r w:rsidR="004A4100" w:rsidRPr="007B0F5C">
        <w:rPr>
          <w:rFonts w:hint="eastAsia"/>
          <w:color w:val="auto"/>
        </w:rPr>
        <w:t xml:space="preserve">　年　　月　　日付け第　　　　号で変更承認）</w:t>
      </w:r>
      <w:r w:rsidRPr="007B0F5C">
        <w:rPr>
          <w:rFonts w:hint="eastAsia"/>
          <w:color w:val="auto"/>
        </w:rPr>
        <w:t>で交付決定があった上記補助事業を　　年　　月　　日付けで（</w:t>
      </w:r>
      <w:r w:rsidRPr="007B0F5C">
        <w:rPr>
          <w:color w:val="auto"/>
        </w:rPr>
        <w:t xml:space="preserve"> </w:t>
      </w:r>
      <w:r w:rsidRPr="007B0F5C">
        <w:rPr>
          <w:rFonts w:hint="eastAsia"/>
          <w:color w:val="auto"/>
        </w:rPr>
        <w:t>完了</w:t>
      </w:r>
      <w:r w:rsidRPr="007B0F5C">
        <w:rPr>
          <w:color w:val="auto"/>
        </w:rPr>
        <w:t xml:space="preserve"> </w:t>
      </w:r>
      <w:r w:rsidRPr="007B0F5C">
        <w:rPr>
          <w:rFonts w:hint="eastAsia"/>
          <w:color w:val="auto"/>
        </w:rPr>
        <w:t>・</w:t>
      </w:r>
      <w:r w:rsidRPr="007B0F5C">
        <w:rPr>
          <w:color w:val="auto"/>
        </w:rPr>
        <w:t xml:space="preserve"> </w:t>
      </w:r>
      <w:r w:rsidRPr="007B0F5C">
        <w:rPr>
          <w:rFonts w:hint="eastAsia"/>
          <w:color w:val="auto"/>
        </w:rPr>
        <w:t>廃止</w:t>
      </w:r>
      <w:r w:rsidRPr="007B0F5C">
        <w:rPr>
          <w:color w:val="auto"/>
        </w:rPr>
        <w:t xml:space="preserve"> </w:t>
      </w:r>
      <w:r w:rsidRPr="007B0F5C">
        <w:rPr>
          <w:rFonts w:hint="eastAsia"/>
          <w:color w:val="auto"/>
        </w:rPr>
        <w:t>）しましたので、下記のとおり報告します。</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p>
    <w:p w:rsidR="00DC683C" w:rsidRPr="007B0F5C" w:rsidRDefault="00DC683C" w:rsidP="00DC683C">
      <w:pPr>
        <w:adjustRightInd/>
        <w:jc w:val="center"/>
        <w:rPr>
          <w:color w:val="auto"/>
          <w:spacing w:val="8"/>
        </w:rPr>
      </w:pPr>
      <w:r w:rsidRPr="007B0F5C">
        <w:rPr>
          <w:rFonts w:hint="eastAsia"/>
          <w:color w:val="auto"/>
        </w:rPr>
        <w:t>記</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r w:rsidRPr="007B0F5C">
        <w:rPr>
          <w:rFonts w:hint="eastAsia"/>
          <w:color w:val="auto"/>
        </w:rPr>
        <w:t xml:space="preserve">　１　開発結果報告書　　　　　（別紙１）</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r w:rsidRPr="007B0F5C">
        <w:rPr>
          <w:rFonts w:hint="eastAsia"/>
          <w:color w:val="auto"/>
        </w:rPr>
        <w:t xml:space="preserve">　２　決算総表（収支明細書）　（別紙２）</w:t>
      </w:r>
    </w:p>
    <w:p w:rsidR="00DC683C" w:rsidRPr="007B0F5C" w:rsidRDefault="00DC683C" w:rsidP="00DC683C">
      <w:pPr>
        <w:adjustRightInd/>
        <w:rPr>
          <w:color w:val="auto"/>
          <w:spacing w:val="8"/>
        </w:rPr>
      </w:pPr>
    </w:p>
    <w:p w:rsidR="00DC683C" w:rsidRPr="007B0F5C" w:rsidRDefault="00DC683C" w:rsidP="00DC683C">
      <w:pPr>
        <w:adjustRightInd/>
        <w:rPr>
          <w:color w:val="auto"/>
        </w:rPr>
      </w:pPr>
    </w:p>
    <w:p w:rsidR="00DC683C" w:rsidRPr="007B0F5C" w:rsidRDefault="00DC683C" w:rsidP="00DC683C">
      <w:pPr>
        <w:adjustRightInd/>
        <w:rPr>
          <w:color w:val="auto"/>
        </w:rPr>
      </w:pPr>
      <w:r w:rsidRPr="007B0F5C">
        <w:rPr>
          <w:rFonts w:hint="eastAsia"/>
          <w:color w:val="auto"/>
        </w:rPr>
        <w:t xml:space="preserve">　３　取得財産等管理台帳　　　（別紙３）</w:t>
      </w:r>
    </w:p>
    <w:p w:rsidR="00DC683C" w:rsidRPr="007B0F5C" w:rsidRDefault="00DC683C" w:rsidP="00DC683C">
      <w:pPr>
        <w:adjustRightInd/>
        <w:rPr>
          <w:color w:val="auto"/>
          <w:spacing w:val="8"/>
        </w:rPr>
      </w:pPr>
    </w:p>
    <w:p w:rsidR="00DC683C" w:rsidRPr="007B0F5C" w:rsidRDefault="00DC683C" w:rsidP="00DC683C">
      <w:pPr>
        <w:adjustRightInd/>
        <w:rPr>
          <w:color w:val="auto"/>
        </w:rPr>
      </w:pPr>
    </w:p>
    <w:p w:rsidR="00DC683C" w:rsidRPr="007B0F5C" w:rsidRDefault="00DC683C" w:rsidP="00DC683C">
      <w:pPr>
        <w:adjustRightInd/>
        <w:rPr>
          <w:color w:val="auto"/>
          <w:spacing w:val="8"/>
        </w:rPr>
      </w:pPr>
      <w:r w:rsidRPr="007B0F5C">
        <w:rPr>
          <w:rFonts w:hint="eastAsia"/>
          <w:color w:val="auto"/>
        </w:rPr>
        <w:t xml:space="preserve">　４　振込口座指定書　　　　　（別紙４）</w:t>
      </w:r>
    </w:p>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p>
    <w:p w:rsidR="00DC683C" w:rsidRPr="007B0F5C" w:rsidRDefault="00DC683C" w:rsidP="00DC683C">
      <w:pPr>
        <w:adjustRightInd/>
        <w:rPr>
          <w:color w:val="auto"/>
        </w:rPr>
      </w:pPr>
      <w:r w:rsidRPr="007B0F5C">
        <w:rPr>
          <w:rFonts w:hint="eastAsia"/>
          <w:color w:val="auto"/>
        </w:rPr>
        <w:t xml:space="preserve">　５　添付書類　　　・</w:t>
      </w:r>
    </w:p>
    <w:p w:rsidR="00DC683C" w:rsidRPr="007B0F5C" w:rsidRDefault="00DC683C" w:rsidP="00DC683C">
      <w:pPr>
        <w:adjustRightInd/>
        <w:rPr>
          <w:color w:val="auto"/>
          <w:spacing w:val="8"/>
        </w:rPr>
      </w:pPr>
      <w:r w:rsidRPr="007B0F5C">
        <w:rPr>
          <w:rFonts w:hint="eastAsia"/>
          <w:color w:val="auto"/>
        </w:rPr>
        <w:t xml:space="preserve">　　　　　　　　　　・</w:t>
      </w:r>
    </w:p>
    <w:p w:rsidR="00DC683C" w:rsidRPr="007B0F5C" w:rsidRDefault="00DC683C" w:rsidP="00DC683C">
      <w:pPr>
        <w:adjustRightInd/>
        <w:rPr>
          <w:color w:val="auto"/>
          <w:spacing w:val="8"/>
        </w:rPr>
      </w:pPr>
      <w:r w:rsidRPr="007B0F5C">
        <w:rPr>
          <w:rFonts w:hint="eastAsia"/>
          <w:color w:val="auto"/>
        </w:rPr>
        <w:t xml:space="preserve">　　　　　　　　　　・</w:t>
      </w:r>
    </w:p>
    <w:p w:rsidR="00DC683C" w:rsidRPr="007B0F5C" w:rsidRDefault="00DC683C" w:rsidP="00DC683C">
      <w:pPr>
        <w:adjustRightInd/>
        <w:rPr>
          <w:color w:val="auto"/>
          <w:spacing w:val="8"/>
        </w:rPr>
      </w:pPr>
      <w:r w:rsidRPr="007B0F5C">
        <w:rPr>
          <w:color w:val="auto"/>
          <w:sz w:val="24"/>
        </w:rPr>
        <w:br w:type="page"/>
      </w:r>
      <w:r w:rsidRPr="007B0F5C">
        <w:rPr>
          <w:rFonts w:hint="eastAsia"/>
          <w:color w:val="auto"/>
        </w:rPr>
        <w:lastRenderedPageBreak/>
        <w:t>【別紙１】</w:t>
      </w:r>
    </w:p>
    <w:p w:rsidR="00DC683C" w:rsidRPr="007B0F5C" w:rsidRDefault="00DC683C" w:rsidP="00DC683C">
      <w:pPr>
        <w:adjustRightInd/>
        <w:spacing w:line="476" w:lineRule="exact"/>
        <w:jc w:val="center"/>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color w:val="auto"/>
          <w:spacing w:val="8"/>
          <w:sz w:val="40"/>
        </w:rPr>
        <w:t>開</w:t>
      </w:r>
      <w:r w:rsidRPr="007B0F5C">
        <w:rPr>
          <w:rFonts w:ascii="HG丸ｺﾞｼｯｸM-PRO" w:eastAsia="HG丸ｺﾞｼｯｸM-PRO" w:hAnsi="HG丸ｺﾞｼｯｸM-PRO"/>
          <w:color w:val="auto"/>
          <w:spacing w:val="4"/>
          <w:sz w:val="40"/>
        </w:rPr>
        <w:t xml:space="preserve"> </w:t>
      </w:r>
      <w:r w:rsidRPr="007B0F5C">
        <w:rPr>
          <w:rFonts w:ascii="HG丸ｺﾞｼｯｸM-PRO" w:eastAsia="HG丸ｺﾞｼｯｸM-PRO" w:hAnsi="HG丸ｺﾞｼｯｸM-PRO" w:hint="eastAsia"/>
          <w:color w:val="auto"/>
          <w:spacing w:val="8"/>
          <w:sz w:val="40"/>
        </w:rPr>
        <w:t>発</w:t>
      </w:r>
      <w:r w:rsidRPr="007B0F5C">
        <w:rPr>
          <w:rFonts w:ascii="HG丸ｺﾞｼｯｸM-PRO" w:eastAsia="HG丸ｺﾞｼｯｸM-PRO" w:hAnsi="HG丸ｺﾞｼｯｸM-PRO"/>
          <w:color w:val="auto"/>
          <w:spacing w:val="4"/>
          <w:sz w:val="40"/>
        </w:rPr>
        <w:t xml:space="preserve"> </w:t>
      </w:r>
      <w:r w:rsidRPr="007B0F5C">
        <w:rPr>
          <w:rFonts w:ascii="HG丸ｺﾞｼｯｸM-PRO" w:eastAsia="HG丸ｺﾞｼｯｸM-PRO" w:hAnsi="HG丸ｺﾞｼｯｸM-PRO" w:hint="eastAsia"/>
          <w:color w:val="auto"/>
          <w:spacing w:val="8"/>
          <w:sz w:val="40"/>
        </w:rPr>
        <w:t>結</w:t>
      </w:r>
      <w:r w:rsidRPr="007B0F5C">
        <w:rPr>
          <w:rFonts w:ascii="HG丸ｺﾞｼｯｸM-PRO" w:eastAsia="HG丸ｺﾞｼｯｸM-PRO" w:hAnsi="HG丸ｺﾞｼｯｸM-PRO"/>
          <w:color w:val="auto"/>
          <w:spacing w:val="4"/>
          <w:sz w:val="40"/>
        </w:rPr>
        <w:t xml:space="preserve"> </w:t>
      </w:r>
      <w:r w:rsidRPr="007B0F5C">
        <w:rPr>
          <w:rFonts w:ascii="HG丸ｺﾞｼｯｸM-PRO" w:eastAsia="HG丸ｺﾞｼｯｸM-PRO" w:hAnsi="HG丸ｺﾞｼｯｸM-PRO" w:hint="eastAsia"/>
          <w:color w:val="auto"/>
          <w:spacing w:val="8"/>
          <w:sz w:val="40"/>
        </w:rPr>
        <w:t>果</w:t>
      </w:r>
      <w:r w:rsidRPr="007B0F5C">
        <w:rPr>
          <w:rFonts w:ascii="HG丸ｺﾞｼｯｸM-PRO" w:eastAsia="HG丸ｺﾞｼｯｸM-PRO" w:hAnsi="HG丸ｺﾞｼｯｸM-PRO"/>
          <w:color w:val="auto"/>
          <w:spacing w:val="4"/>
          <w:sz w:val="40"/>
        </w:rPr>
        <w:t xml:space="preserve"> </w:t>
      </w:r>
      <w:r w:rsidRPr="007B0F5C">
        <w:rPr>
          <w:rFonts w:ascii="HG丸ｺﾞｼｯｸM-PRO" w:eastAsia="HG丸ｺﾞｼｯｸM-PRO" w:hAnsi="HG丸ｺﾞｼｯｸM-PRO" w:hint="eastAsia"/>
          <w:color w:val="auto"/>
          <w:spacing w:val="8"/>
          <w:sz w:val="40"/>
        </w:rPr>
        <w:t>報</w:t>
      </w:r>
      <w:r w:rsidRPr="007B0F5C">
        <w:rPr>
          <w:rFonts w:ascii="HG丸ｺﾞｼｯｸM-PRO" w:eastAsia="HG丸ｺﾞｼｯｸM-PRO" w:hAnsi="HG丸ｺﾞｼｯｸM-PRO"/>
          <w:color w:val="auto"/>
          <w:spacing w:val="4"/>
          <w:sz w:val="40"/>
        </w:rPr>
        <w:t xml:space="preserve"> </w:t>
      </w:r>
      <w:r w:rsidRPr="007B0F5C">
        <w:rPr>
          <w:rFonts w:ascii="HG丸ｺﾞｼｯｸM-PRO" w:eastAsia="HG丸ｺﾞｼｯｸM-PRO" w:hAnsi="HG丸ｺﾞｼｯｸM-PRO" w:hint="eastAsia"/>
          <w:color w:val="auto"/>
          <w:spacing w:val="8"/>
          <w:sz w:val="40"/>
        </w:rPr>
        <w:t>告</w:t>
      </w:r>
      <w:r w:rsidRPr="007B0F5C">
        <w:rPr>
          <w:rFonts w:ascii="HG丸ｺﾞｼｯｸM-PRO" w:eastAsia="HG丸ｺﾞｼｯｸM-PRO" w:hAnsi="HG丸ｺﾞｼｯｸM-PRO"/>
          <w:color w:val="auto"/>
          <w:spacing w:val="4"/>
          <w:sz w:val="40"/>
        </w:rPr>
        <w:t xml:space="preserve"> </w:t>
      </w:r>
      <w:r w:rsidRPr="007B0F5C">
        <w:rPr>
          <w:rFonts w:ascii="HG丸ｺﾞｼｯｸM-PRO" w:eastAsia="HG丸ｺﾞｼｯｸM-PRO" w:hAnsi="HG丸ｺﾞｼｯｸM-PRO" w:hint="eastAsia"/>
          <w:color w:val="auto"/>
          <w:spacing w:val="8"/>
          <w:sz w:val="40"/>
        </w:rPr>
        <w:t>書</w:t>
      </w:r>
    </w:p>
    <w:p w:rsidR="00DC683C" w:rsidRPr="007B0F5C" w:rsidRDefault="00DC683C" w:rsidP="00DC683C">
      <w:pPr>
        <w:adjustRightInd/>
        <w:rPr>
          <w:rFonts w:ascii="HG丸ｺﾞｼｯｸM-PRO" w:eastAsia="HG丸ｺﾞｼｯｸM-PRO" w:hAnsi="HG丸ｺﾞｼｯｸM-PRO"/>
          <w:color w:val="auto"/>
          <w:spacing w:val="8"/>
        </w:rPr>
      </w:pPr>
    </w:p>
    <w:p w:rsidR="00DC683C" w:rsidRPr="007B0F5C" w:rsidRDefault="00DC683C" w:rsidP="00DC683C">
      <w:pPr>
        <w:adjustRightInd/>
        <w:rPr>
          <w:rFonts w:ascii="HG丸ｺﾞｼｯｸM-PRO" w:eastAsia="HG丸ｺﾞｼｯｸM-PRO" w:hAnsi="HG丸ｺﾞｼｯｸM-PRO"/>
          <w:color w:val="auto"/>
          <w:spacing w:val="8"/>
        </w:rPr>
      </w:pPr>
    </w:p>
    <w:p w:rsidR="00DC683C" w:rsidRPr="007B0F5C" w:rsidRDefault="00DC683C" w:rsidP="00DC683C">
      <w:pPr>
        <w:adjustRightInd/>
        <w:spacing w:line="316" w:lineRule="exact"/>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b/>
          <w:color w:val="auto"/>
          <w:spacing w:val="2"/>
          <w:sz w:val="24"/>
        </w:rPr>
        <w:t>１　実施内容（開発の実績）</w:t>
      </w:r>
    </w:p>
    <w:p w:rsidR="00DC683C" w:rsidRPr="007B0F5C" w:rsidRDefault="00DC683C" w:rsidP="00DC683C">
      <w:pPr>
        <w:adjustRightInd/>
        <w:rPr>
          <w:color w:val="auto"/>
          <w:spacing w:val="8"/>
        </w:rPr>
      </w:pPr>
    </w:p>
    <w:p w:rsidR="00DC683C" w:rsidRPr="007B0F5C" w:rsidRDefault="00DC683C" w:rsidP="00DC683C">
      <w:pPr>
        <w:adjustRightInd/>
        <w:ind w:leftChars="100" w:left="226"/>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color w:val="auto"/>
        </w:rPr>
        <w:t>※申請内容と対応させて、開発の経過及びその実施内容について、図面、図表又は写真等も含めて詳細に記載すること。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DC683C" w:rsidRPr="007B0F5C" w:rsidTr="00853DE8">
        <w:tc>
          <w:tcPr>
            <w:tcW w:w="8729" w:type="dxa"/>
            <w:tcBorders>
              <w:top w:val="single" w:sz="4" w:space="0" w:color="000000"/>
              <w:left w:val="single" w:sz="4" w:space="0" w:color="000000"/>
              <w:bottom w:val="single" w:sz="4"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tc>
      </w:tr>
    </w:tbl>
    <w:p w:rsidR="00DC683C" w:rsidRPr="007B0F5C" w:rsidRDefault="00DC683C" w:rsidP="00DC683C">
      <w:pPr>
        <w:adjustRightInd/>
        <w:rPr>
          <w:color w:val="auto"/>
          <w:spacing w:val="8"/>
        </w:rPr>
      </w:pPr>
    </w:p>
    <w:p w:rsidR="00DC683C" w:rsidRPr="007B0F5C" w:rsidRDefault="00DC683C" w:rsidP="00DC683C">
      <w:pPr>
        <w:adjustRightInd/>
        <w:spacing w:line="316" w:lineRule="exact"/>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b/>
          <w:color w:val="auto"/>
          <w:spacing w:val="2"/>
          <w:sz w:val="24"/>
        </w:rPr>
        <w:t>２　開発に関し、特許等の知的所有権の出願をしているときはその状況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7B0F5C" w:rsidRPr="007B0F5C" w:rsidTr="00853DE8">
        <w:tc>
          <w:tcPr>
            <w:tcW w:w="8729" w:type="dxa"/>
            <w:tcBorders>
              <w:top w:val="single" w:sz="4" w:space="0" w:color="000000"/>
              <w:left w:val="single" w:sz="4" w:space="0" w:color="000000"/>
              <w:bottom w:val="single" w:sz="4"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tc>
      </w:tr>
    </w:tbl>
    <w:p w:rsidR="00DC683C" w:rsidRPr="007B0F5C" w:rsidRDefault="00DC683C" w:rsidP="00DC683C">
      <w:pPr>
        <w:adjustRightInd/>
        <w:spacing w:line="316" w:lineRule="exact"/>
        <w:rPr>
          <w:rFonts w:ascii="HG丸ｺﾞｼｯｸM-PRO" w:eastAsia="HG丸ｺﾞｼｯｸM-PRO" w:hAnsi="HG丸ｺﾞｼｯｸM-PRO"/>
          <w:color w:val="auto"/>
          <w:spacing w:val="8"/>
        </w:rPr>
      </w:pPr>
      <w:r w:rsidRPr="007B0F5C">
        <w:rPr>
          <w:color w:val="auto"/>
          <w:sz w:val="24"/>
        </w:rPr>
        <w:br w:type="page"/>
      </w:r>
      <w:r w:rsidRPr="007B0F5C">
        <w:rPr>
          <w:rFonts w:ascii="HG丸ｺﾞｼｯｸM-PRO" w:eastAsia="HG丸ｺﾞｼｯｸM-PRO" w:hAnsi="HG丸ｺﾞｼｯｸM-PRO" w:hint="eastAsia"/>
          <w:b/>
          <w:color w:val="auto"/>
          <w:spacing w:val="2"/>
          <w:sz w:val="24"/>
        </w:rPr>
        <w:lastRenderedPageBreak/>
        <w:t>３　開発の成果</w:t>
      </w:r>
    </w:p>
    <w:p w:rsidR="00DC683C" w:rsidRPr="007B0F5C" w:rsidRDefault="00DC683C" w:rsidP="00DC683C">
      <w:pPr>
        <w:adjustRightInd/>
        <w:rPr>
          <w:rFonts w:ascii="HG丸ｺﾞｼｯｸM-PRO" w:eastAsia="HG丸ｺﾞｼｯｸM-PRO" w:hAnsi="HG丸ｺﾞｼｯｸM-PRO"/>
          <w:color w:val="auto"/>
          <w:spacing w:val="8"/>
        </w:rPr>
      </w:pPr>
    </w:p>
    <w:p w:rsidR="00DC683C" w:rsidRPr="007B0F5C" w:rsidRDefault="00DC683C" w:rsidP="00DC683C">
      <w:pPr>
        <w:tabs>
          <w:tab w:val="left" w:pos="680"/>
        </w:tabs>
        <w:adjustRightInd/>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color w:val="auto"/>
        </w:rPr>
        <w:t xml:space="preserve">　※開発成果の経済的、社会的、技術的効果等について、具体的かつ詳細に記載すること。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DC683C" w:rsidRPr="007B0F5C" w:rsidTr="00853DE8">
        <w:tc>
          <w:tcPr>
            <w:tcW w:w="8729" w:type="dxa"/>
            <w:tcBorders>
              <w:top w:val="single" w:sz="4" w:space="0" w:color="000000"/>
              <w:left w:val="single" w:sz="4" w:space="0" w:color="000000"/>
              <w:bottom w:val="single" w:sz="4"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tc>
      </w:tr>
    </w:tbl>
    <w:p w:rsidR="00DC683C" w:rsidRPr="007B0F5C" w:rsidRDefault="00DC683C" w:rsidP="00DC683C">
      <w:pPr>
        <w:adjustRightInd/>
        <w:rPr>
          <w:color w:val="auto"/>
          <w:spacing w:val="8"/>
        </w:rPr>
      </w:pPr>
    </w:p>
    <w:p w:rsidR="00DC683C" w:rsidRPr="007B0F5C" w:rsidRDefault="00DC683C" w:rsidP="00DC683C">
      <w:pPr>
        <w:adjustRightInd/>
        <w:spacing w:line="316" w:lineRule="exact"/>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b/>
          <w:color w:val="auto"/>
          <w:spacing w:val="2"/>
          <w:sz w:val="24"/>
        </w:rPr>
        <w:t>４　成果の事業化の見通し</w:t>
      </w:r>
    </w:p>
    <w:p w:rsidR="00DC683C" w:rsidRPr="007B0F5C" w:rsidRDefault="00DC683C" w:rsidP="00DC683C">
      <w:pPr>
        <w:adjustRightInd/>
        <w:rPr>
          <w:rFonts w:ascii="HG丸ｺﾞｼｯｸM-PRO" w:eastAsia="HG丸ｺﾞｼｯｸM-PRO" w:hAnsi="HG丸ｺﾞｼｯｸM-PRO"/>
          <w:color w:val="auto"/>
          <w:spacing w:val="8"/>
        </w:rPr>
      </w:pPr>
    </w:p>
    <w:p w:rsidR="00DC683C" w:rsidRPr="007B0F5C" w:rsidRDefault="00DC683C" w:rsidP="00DC683C">
      <w:pPr>
        <w:tabs>
          <w:tab w:val="left" w:pos="680"/>
        </w:tabs>
        <w:adjustRightInd/>
        <w:ind w:leftChars="100" w:left="226"/>
        <w:rPr>
          <w:rFonts w:ascii="HG丸ｺﾞｼｯｸM-PRO" w:eastAsia="HG丸ｺﾞｼｯｸM-PRO" w:hAnsi="HG丸ｺﾞｼｯｸM-PRO"/>
          <w:color w:val="auto"/>
          <w:spacing w:val="8"/>
        </w:rPr>
      </w:pPr>
      <w:r w:rsidRPr="007B0F5C">
        <w:rPr>
          <w:rFonts w:ascii="HG丸ｺﾞｼｯｸM-PRO" w:eastAsia="HG丸ｺﾞｼｯｸM-PRO" w:hAnsi="HG丸ｺﾞｼｯｸM-PRO" w:hint="eastAsia"/>
          <w:color w:val="auto"/>
        </w:rPr>
        <w:t>※成果を事業化する見込、時期、規模、また量産化した際の価格、売上見込数量、金額、利益、想定される販売先及び既存製品と比較した場合の優劣等について記載すること。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7B0F5C" w:rsidRPr="007B0F5C" w:rsidTr="00853DE8">
        <w:trPr>
          <w:trHeight w:val="6233"/>
        </w:trPr>
        <w:tc>
          <w:tcPr>
            <w:tcW w:w="8729" w:type="dxa"/>
            <w:tcBorders>
              <w:top w:val="single" w:sz="4" w:space="0" w:color="000000"/>
              <w:left w:val="single" w:sz="4" w:space="0" w:color="000000"/>
              <w:bottom w:val="single" w:sz="4"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p w:rsidR="00DC683C" w:rsidRPr="007B0F5C" w:rsidRDefault="00DC683C" w:rsidP="00853DE8">
            <w:pPr>
              <w:suppressAutoHyphens/>
              <w:kinsoku w:val="0"/>
              <w:wordWrap w:val="0"/>
              <w:autoSpaceDE w:val="0"/>
              <w:autoSpaceDN w:val="0"/>
              <w:spacing w:line="286" w:lineRule="atLeast"/>
              <w:jc w:val="left"/>
              <w:rPr>
                <w:color w:val="auto"/>
                <w:spacing w:val="8"/>
              </w:rPr>
            </w:pPr>
          </w:p>
        </w:tc>
      </w:tr>
    </w:tbl>
    <w:p w:rsidR="00DC683C" w:rsidRPr="007B0F5C" w:rsidRDefault="00DC683C" w:rsidP="00DC683C">
      <w:pPr>
        <w:rPr>
          <w:color w:val="auto"/>
          <w:sz w:val="24"/>
        </w:rPr>
        <w:sectPr w:rsidR="00DC683C" w:rsidRPr="007B0F5C">
          <w:type w:val="continuous"/>
          <w:pgSz w:w="11906" w:h="16838"/>
          <w:pgMar w:top="1418" w:right="1418" w:bottom="1134" w:left="1418" w:header="720" w:footer="720" w:gutter="0"/>
          <w:cols w:space="720"/>
          <w:noEndnote/>
          <w:docGrid w:type="linesAndChars" w:linePitch="285" w:charSpace="3276"/>
        </w:sectPr>
      </w:pPr>
    </w:p>
    <w:p w:rsidR="00DC683C" w:rsidRPr="007B0F5C" w:rsidRDefault="00DC683C" w:rsidP="00DC683C">
      <w:pPr>
        <w:adjustRightInd/>
        <w:rPr>
          <w:color w:val="auto"/>
        </w:rPr>
      </w:pPr>
      <w:r w:rsidRPr="007B0F5C">
        <w:rPr>
          <w:rFonts w:hint="eastAsia"/>
          <w:color w:val="auto"/>
        </w:rPr>
        <w:lastRenderedPageBreak/>
        <w:t>【別紙２】</w:t>
      </w:r>
    </w:p>
    <w:p w:rsidR="00DC683C" w:rsidRPr="007B0F5C" w:rsidRDefault="00DC683C" w:rsidP="00DC683C">
      <w:pPr>
        <w:adjustRightInd/>
        <w:spacing w:line="540" w:lineRule="exact"/>
        <w:jc w:val="center"/>
        <w:rPr>
          <w:color w:val="auto"/>
          <w:sz w:val="20"/>
        </w:rPr>
      </w:pPr>
      <w:r w:rsidRPr="007B0F5C">
        <w:rPr>
          <w:rFonts w:eastAsia="HGS創英角ｺﾞｼｯｸUB" w:hint="eastAsia"/>
          <w:color w:val="auto"/>
          <w:sz w:val="40"/>
        </w:rPr>
        <w:t>決</w:t>
      </w:r>
      <w:r w:rsidRPr="007B0F5C">
        <w:rPr>
          <w:rFonts w:ascii="HGS創英角ｺﾞｼｯｸUB" w:hAnsi="HGS創英角ｺﾞｼｯｸUB"/>
          <w:color w:val="auto"/>
          <w:sz w:val="40"/>
        </w:rPr>
        <w:t xml:space="preserve"> </w:t>
      </w:r>
      <w:r w:rsidRPr="007B0F5C">
        <w:rPr>
          <w:rFonts w:eastAsia="HGS創英角ｺﾞｼｯｸUB" w:hint="eastAsia"/>
          <w:color w:val="auto"/>
          <w:sz w:val="40"/>
        </w:rPr>
        <w:t>算</w:t>
      </w:r>
      <w:r w:rsidRPr="007B0F5C">
        <w:rPr>
          <w:rFonts w:ascii="HGS創英角ｺﾞｼｯｸUB" w:hAnsi="HGS創英角ｺﾞｼｯｸUB"/>
          <w:color w:val="auto"/>
          <w:sz w:val="40"/>
        </w:rPr>
        <w:t xml:space="preserve"> </w:t>
      </w:r>
      <w:r w:rsidRPr="007B0F5C">
        <w:rPr>
          <w:rFonts w:eastAsia="HGS創英角ｺﾞｼｯｸUB" w:hint="eastAsia"/>
          <w:color w:val="auto"/>
          <w:sz w:val="40"/>
        </w:rPr>
        <w:t>総</w:t>
      </w:r>
      <w:r w:rsidRPr="007B0F5C">
        <w:rPr>
          <w:rFonts w:ascii="HGS創英角ｺﾞｼｯｸUB" w:hAnsi="HGS創英角ｺﾞｼｯｸUB"/>
          <w:color w:val="auto"/>
          <w:sz w:val="40"/>
        </w:rPr>
        <w:t xml:space="preserve"> </w:t>
      </w:r>
      <w:r w:rsidRPr="007B0F5C">
        <w:rPr>
          <w:rFonts w:eastAsia="HGS創英角ｺﾞｼｯｸUB" w:hint="eastAsia"/>
          <w:color w:val="auto"/>
          <w:sz w:val="40"/>
        </w:rPr>
        <w:t>表（収支明細書）</w:t>
      </w:r>
    </w:p>
    <w:p w:rsidR="00DC683C" w:rsidRPr="007B0F5C" w:rsidRDefault="00DC683C" w:rsidP="00DC683C">
      <w:pPr>
        <w:adjustRightInd/>
        <w:rPr>
          <w:color w:val="auto"/>
          <w:sz w:val="20"/>
        </w:rPr>
      </w:pPr>
    </w:p>
    <w:p w:rsidR="00DC683C" w:rsidRPr="007B0F5C" w:rsidRDefault="00DC683C" w:rsidP="00DC683C">
      <w:pPr>
        <w:adjustRightInd/>
        <w:rPr>
          <w:color w:val="auto"/>
          <w:sz w:val="20"/>
        </w:rPr>
      </w:pPr>
      <w:r w:rsidRPr="007B0F5C">
        <w:rPr>
          <w:rFonts w:eastAsia="ＭＳ ゴシック" w:hint="eastAsia"/>
          <w:color w:val="auto"/>
          <w:sz w:val="20"/>
        </w:rPr>
        <w:t xml:space="preserve">　</w:t>
      </w:r>
      <w:r w:rsidRPr="007B0F5C">
        <w:rPr>
          <w:rFonts w:eastAsia="ＭＳ ゴシック" w:hint="eastAsia"/>
          <w:color w:val="auto"/>
          <w:sz w:val="20"/>
          <w:u w:val="single" w:color="000000"/>
        </w:rPr>
        <w:t>記載上の注意事項をよく読んでからご記入ください。</w:t>
      </w:r>
    </w:p>
    <w:p w:rsidR="00DC683C" w:rsidRPr="007B0F5C" w:rsidRDefault="00DC683C" w:rsidP="00DC683C">
      <w:pPr>
        <w:adjustRightInd/>
        <w:rPr>
          <w:color w:val="auto"/>
          <w:sz w:val="20"/>
        </w:rPr>
      </w:pPr>
      <w:r w:rsidRPr="007B0F5C">
        <w:rPr>
          <w:noProof/>
          <w:color w:val="auto"/>
        </w:rPr>
        <w:drawing>
          <wp:inline distT="0" distB="0" distL="0" distR="0" wp14:anchorId="7EA8972A" wp14:editId="24BC2317">
            <wp:extent cx="5743575" cy="5248275"/>
            <wp:effectExtent l="0" t="0" r="0" b="0"/>
            <wp:docPr id="1034" name="Picture 5"/>
            <wp:cNvGraphicFramePr/>
            <a:graphic xmlns:a="http://schemas.openxmlformats.org/drawingml/2006/main">
              <a:graphicData uri="http://schemas.openxmlformats.org/drawingml/2006/picture">
                <pic:pic xmlns:pic="http://schemas.openxmlformats.org/drawingml/2006/picture">
                  <pic:nvPicPr>
                    <pic:cNvPr id="1034" name="Picture 5"/>
                    <pic:cNvPicPr>
                      <a:picLocks noChangeAspect="1" noChangeArrowheads="1"/>
                    </pic:cNvPicPr>
                  </pic:nvPicPr>
                  <pic:blipFill>
                    <a:blip r:embed="rId7"/>
                    <a:stretch>
                      <a:fillRect/>
                    </a:stretch>
                  </pic:blipFill>
                  <pic:spPr>
                    <a:xfrm>
                      <a:off x="0" y="0"/>
                      <a:ext cx="5743575" cy="5248275"/>
                    </a:xfrm>
                    <a:prstGeom prst="rect">
                      <a:avLst/>
                    </a:prstGeom>
                    <a:noFill/>
                    <a:ln>
                      <a:noFill/>
                    </a:ln>
                  </pic:spPr>
                </pic:pic>
              </a:graphicData>
            </a:graphic>
          </wp:inline>
        </w:drawing>
      </w:r>
      <w:r w:rsidRPr="007B0F5C">
        <w:rPr>
          <w:rFonts w:hint="eastAsia"/>
          <w:color w:val="auto"/>
          <w:sz w:val="20"/>
        </w:rPr>
        <w:t>※補助金の額（みなかみ町）の確定は、補助対象経費の区分毎の実支出額（決算額）に該当補助率を乗じて得た額（千円未満切捨）の合計額と交付決定額（市町村・県合計）（○○○○○○円）のいずれか低い方の額の２分の１の範囲内とする。</w:t>
      </w:r>
    </w:p>
    <w:p w:rsidR="00DC683C" w:rsidRPr="007B0F5C" w:rsidRDefault="00DC683C" w:rsidP="00DC683C">
      <w:pPr>
        <w:adjustRightInd/>
        <w:rPr>
          <w:color w:val="auto"/>
          <w:sz w:val="20"/>
        </w:rPr>
      </w:pPr>
    </w:p>
    <w:p w:rsidR="00DC683C" w:rsidRPr="007B0F5C" w:rsidRDefault="00DC683C" w:rsidP="00DC683C">
      <w:pPr>
        <w:adjustRightInd/>
        <w:rPr>
          <w:color w:val="auto"/>
          <w:sz w:val="20"/>
        </w:rPr>
      </w:pPr>
      <w:r w:rsidRPr="007B0F5C">
        <w:rPr>
          <w:rFonts w:hint="eastAsia"/>
          <w:color w:val="auto"/>
          <w:sz w:val="20"/>
        </w:rPr>
        <w:t xml:space="preserve">　（記載上の注意）</w:t>
      </w:r>
    </w:p>
    <w:p w:rsidR="00DC683C" w:rsidRPr="007B0F5C" w:rsidRDefault="00DC683C" w:rsidP="00DC683C">
      <w:pPr>
        <w:adjustRightInd/>
        <w:rPr>
          <w:color w:val="auto"/>
          <w:sz w:val="20"/>
        </w:rPr>
      </w:pPr>
      <w:r w:rsidRPr="007B0F5C">
        <w:rPr>
          <w:rFonts w:hint="eastAsia"/>
          <w:color w:val="auto"/>
          <w:sz w:val="20"/>
        </w:rPr>
        <w:t xml:space="preserve">　注１　決算額に消費税は含めないこと。</w:t>
      </w:r>
    </w:p>
    <w:p w:rsidR="00DC683C" w:rsidRPr="007B0F5C" w:rsidRDefault="00DC683C" w:rsidP="00DC683C">
      <w:pPr>
        <w:adjustRightInd/>
        <w:ind w:left="800" w:hangingChars="400" w:hanging="800"/>
        <w:rPr>
          <w:color w:val="auto"/>
          <w:sz w:val="20"/>
        </w:rPr>
      </w:pPr>
      <w:r w:rsidRPr="007B0F5C">
        <w:rPr>
          <w:rFonts w:hint="eastAsia"/>
          <w:color w:val="auto"/>
          <w:sz w:val="20"/>
        </w:rPr>
        <w:t xml:space="preserve">　注２　銀行振込の手数料を相手先負担として、手数料相当額を除いて振り込んだ場合、決算額（税抜）欄には、その手数料分を減じた額を記入すること。</w:t>
      </w:r>
    </w:p>
    <w:p w:rsidR="00DC683C" w:rsidRPr="007B0F5C" w:rsidRDefault="00DC683C" w:rsidP="00DC683C">
      <w:pPr>
        <w:adjustRightInd/>
        <w:ind w:left="800" w:hangingChars="400" w:hanging="800"/>
        <w:rPr>
          <w:color w:val="auto"/>
          <w:sz w:val="20"/>
        </w:rPr>
      </w:pPr>
      <w:r w:rsidRPr="007B0F5C">
        <w:rPr>
          <w:rFonts w:hint="eastAsia"/>
          <w:color w:val="auto"/>
          <w:sz w:val="20"/>
        </w:rPr>
        <w:t xml:space="preserve">　注３　決算総表（収支明細書）の支出は、事業区分のうち発注項目毎に記入するとともに、分割支払をした場合には、その経過に従って記入すること。</w:t>
      </w:r>
    </w:p>
    <w:p w:rsidR="00DC683C" w:rsidRPr="007B0F5C" w:rsidRDefault="00DC683C" w:rsidP="00DC683C">
      <w:pPr>
        <w:adjustRightInd/>
        <w:rPr>
          <w:color w:val="auto"/>
          <w:sz w:val="20"/>
        </w:rPr>
      </w:pPr>
      <w:r w:rsidRPr="007B0F5C">
        <w:rPr>
          <w:rFonts w:hint="eastAsia"/>
          <w:color w:val="auto"/>
          <w:sz w:val="20"/>
        </w:rPr>
        <w:t xml:space="preserve">　注４　各経費区分の決算額小計は、千円未満切捨とすること。</w:t>
      </w:r>
    </w:p>
    <w:p w:rsidR="00DC683C" w:rsidRPr="007B0F5C" w:rsidRDefault="00DC683C" w:rsidP="00DC683C">
      <w:pPr>
        <w:adjustRightInd/>
        <w:rPr>
          <w:color w:val="auto"/>
          <w:sz w:val="24"/>
        </w:rPr>
        <w:sectPr w:rsidR="00DC683C" w:rsidRPr="007B0F5C">
          <w:type w:val="continuous"/>
          <w:pgSz w:w="11906" w:h="16838"/>
          <w:pgMar w:top="1418" w:right="1418" w:bottom="1134" w:left="1418" w:header="720" w:footer="720" w:gutter="0"/>
          <w:cols w:space="720"/>
          <w:noEndnote/>
          <w:docGrid w:type="linesAndChars" w:linePitch="340"/>
        </w:sectPr>
      </w:pPr>
      <w:r w:rsidRPr="007B0F5C">
        <w:rPr>
          <w:color w:val="auto"/>
          <w:sz w:val="24"/>
        </w:rPr>
        <w:br w:type="page"/>
      </w:r>
    </w:p>
    <w:p w:rsidR="00DC683C" w:rsidRPr="007B0F5C" w:rsidRDefault="00DC683C" w:rsidP="00DC683C">
      <w:pPr>
        <w:adjustRightInd/>
        <w:rPr>
          <w:color w:val="auto"/>
          <w:spacing w:val="8"/>
        </w:rPr>
      </w:pPr>
      <w:r w:rsidRPr="007B0F5C">
        <w:rPr>
          <w:rFonts w:hint="eastAsia"/>
          <w:color w:val="auto"/>
        </w:rPr>
        <w:lastRenderedPageBreak/>
        <w:t>【別紙３】</w:t>
      </w:r>
    </w:p>
    <w:p w:rsidR="00DC683C" w:rsidRPr="007B0F5C" w:rsidRDefault="00DC683C" w:rsidP="00DC683C">
      <w:pPr>
        <w:adjustRightInd/>
        <w:spacing w:line="476" w:lineRule="exact"/>
        <w:jc w:val="center"/>
        <w:rPr>
          <w:color w:val="auto"/>
          <w:spacing w:val="8"/>
        </w:rPr>
      </w:pPr>
      <w:r w:rsidRPr="007B0F5C">
        <w:rPr>
          <w:rFonts w:eastAsia="HGS創英角ｺﾞｼｯｸUB" w:hint="eastAsia"/>
          <w:color w:val="auto"/>
          <w:spacing w:val="8"/>
          <w:sz w:val="40"/>
        </w:rPr>
        <w:t>取</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得</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財</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産</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等</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管</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理</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台</w:t>
      </w:r>
      <w:r w:rsidRPr="007B0F5C">
        <w:rPr>
          <w:rFonts w:ascii="HGS創英角ｺﾞｼｯｸUB" w:hAnsi="HGS創英角ｺﾞｼｯｸUB"/>
          <w:color w:val="auto"/>
          <w:spacing w:val="4"/>
          <w:sz w:val="40"/>
        </w:rPr>
        <w:t xml:space="preserve"> </w:t>
      </w:r>
      <w:r w:rsidRPr="007B0F5C">
        <w:rPr>
          <w:rFonts w:eastAsia="HGS創英角ｺﾞｼｯｸUB" w:hint="eastAsia"/>
          <w:color w:val="auto"/>
          <w:spacing w:val="8"/>
          <w:sz w:val="40"/>
        </w:rPr>
        <w:t>帳</w:t>
      </w:r>
    </w:p>
    <w:p w:rsidR="00DC683C" w:rsidRPr="007B0F5C" w:rsidRDefault="00DC683C" w:rsidP="00DC683C">
      <w:pPr>
        <w:adjustRightInd/>
        <w:rPr>
          <w:color w:val="auto"/>
          <w:spacing w:val="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0"/>
        <w:gridCol w:w="2012"/>
        <w:gridCol w:w="1261"/>
        <w:gridCol w:w="1262"/>
        <w:gridCol w:w="1262"/>
        <w:gridCol w:w="1262"/>
        <w:gridCol w:w="1262"/>
      </w:tblGrid>
      <w:tr w:rsidR="007B0F5C" w:rsidRPr="007B0F5C" w:rsidTr="00853DE8">
        <w:tc>
          <w:tcPr>
            <w:tcW w:w="670" w:type="dxa"/>
            <w:tcBorders>
              <w:top w:val="single" w:sz="12"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区分</w:t>
            </w:r>
          </w:p>
        </w:tc>
        <w:tc>
          <w:tcPr>
            <w:tcW w:w="2012" w:type="dxa"/>
            <w:tcBorders>
              <w:top w:val="single" w:sz="12"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取得財産名</w:t>
            </w:r>
          </w:p>
        </w:tc>
        <w:tc>
          <w:tcPr>
            <w:tcW w:w="1261" w:type="dxa"/>
            <w:tcBorders>
              <w:top w:val="single" w:sz="12"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規格等</w:t>
            </w:r>
          </w:p>
        </w:tc>
        <w:tc>
          <w:tcPr>
            <w:tcW w:w="1262" w:type="dxa"/>
            <w:tcBorders>
              <w:top w:val="single" w:sz="12"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金額</w:t>
            </w:r>
            <w:r w:rsidRPr="007B0F5C">
              <w:rPr>
                <w:color w:val="auto"/>
              </w:rPr>
              <w:t>(</w:t>
            </w:r>
            <w:r w:rsidRPr="007B0F5C">
              <w:rPr>
                <w:rFonts w:hint="eastAsia"/>
                <w:color w:val="auto"/>
              </w:rPr>
              <w:t>円</w:t>
            </w:r>
            <w:r w:rsidRPr="007B0F5C">
              <w:rPr>
                <w:color w:val="auto"/>
              </w:rPr>
              <w:t>)</w:t>
            </w:r>
          </w:p>
        </w:tc>
        <w:tc>
          <w:tcPr>
            <w:tcW w:w="1262" w:type="dxa"/>
            <w:tcBorders>
              <w:top w:val="single" w:sz="12"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取得年月日</w:t>
            </w:r>
          </w:p>
        </w:tc>
        <w:tc>
          <w:tcPr>
            <w:tcW w:w="1262" w:type="dxa"/>
            <w:tcBorders>
              <w:top w:val="single" w:sz="12"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保管場所</w:t>
            </w:r>
          </w:p>
        </w:tc>
        <w:tc>
          <w:tcPr>
            <w:tcW w:w="1262" w:type="dxa"/>
            <w:tcBorders>
              <w:top w:val="single" w:sz="12"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center"/>
              <w:rPr>
                <w:color w:val="auto"/>
                <w:spacing w:val="-26"/>
              </w:rPr>
            </w:pPr>
            <w:r w:rsidRPr="007B0F5C">
              <w:rPr>
                <w:rFonts w:hint="eastAsia"/>
                <w:color w:val="auto"/>
              </w:rPr>
              <w:t>備考</w:t>
            </w: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7B0F5C" w:rsidRPr="007B0F5C" w:rsidTr="00853DE8">
        <w:tc>
          <w:tcPr>
            <w:tcW w:w="670" w:type="dxa"/>
            <w:tcBorders>
              <w:top w:val="single" w:sz="4" w:space="0" w:color="000000"/>
              <w:left w:val="single" w:sz="12"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nil"/>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r w:rsidR="00DC683C" w:rsidRPr="007B0F5C" w:rsidTr="00853DE8">
        <w:tc>
          <w:tcPr>
            <w:tcW w:w="670" w:type="dxa"/>
            <w:tcBorders>
              <w:top w:val="single" w:sz="4" w:space="0" w:color="000000"/>
              <w:left w:val="single" w:sz="12" w:space="0" w:color="000000"/>
              <w:bottom w:val="single" w:sz="12"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2012" w:type="dxa"/>
            <w:tcBorders>
              <w:top w:val="single" w:sz="4" w:space="0" w:color="000000"/>
              <w:left w:val="single" w:sz="4" w:space="0" w:color="000000"/>
              <w:bottom w:val="single" w:sz="12"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1" w:type="dxa"/>
            <w:tcBorders>
              <w:top w:val="single" w:sz="4" w:space="0" w:color="000000"/>
              <w:left w:val="single" w:sz="4" w:space="0" w:color="000000"/>
              <w:bottom w:val="single" w:sz="12"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single" w:sz="12"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single" w:sz="12"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single" w:sz="12" w:space="0" w:color="000000"/>
              <w:right w:val="single" w:sz="4"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c>
          <w:tcPr>
            <w:tcW w:w="1262" w:type="dxa"/>
            <w:tcBorders>
              <w:top w:val="single" w:sz="4" w:space="0" w:color="000000"/>
              <w:left w:val="single" w:sz="4" w:space="0" w:color="000000"/>
              <w:bottom w:val="single" w:sz="12" w:space="0" w:color="000000"/>
              <w:right w:val="single" w:sz="12" w:space="0" w:color="000000"/>
            </w:tcBorders>
          </w:tcPr>
          <w:p w:rsidR="00DC683C" w:rsidRPr="007B0F5C" w:rsidRDefault="00DC683C" w:rsidP="00853DE8">
            <w:pPr>
              <w:suppressAutoHyphens/>
              <w:kinsoku w:val="0"/>
              <w:wordWrap w:val="0"/>
              <w:autoSpaceDE w:val="0"/>
              <w:autoSpaceDN w:val="0"/>
              <w:spacing w:line="286" w:lineRule="atLeast"/>
              <w:jc w:val="left"/>
              <w:rPr>
                <w:color w:val="auto"/>
                <w:spacing w:val="-26"/>
              </w:rPr>
            </w:pPr>
          </w:p>
          <w:p w:rsidR="00DC683C" w:rsidRPr="007B0F5C" w:rsidRDefault="00DC683C" w:rsidP="00853DE8">
            <w:pPr>
              <w:suppressAutoHyphens/>
              <w:kinsoku w:val="0"/>
              <w:wordWrap w:val="0"/>
              <w:autoSpaceDE w:val="0"/>
              <w:autoSpaceDN w:val="0"/>
              <w:spacing w:line="286" w:lineRule="atLeast"/>
              <w:jc w:val="left"/>
              <w:rPr>
                <w:color w:val="auto"/>
                <w:spacing w:val="-26"/>
              </w:rPr>
            </w:pPr>
          </w:p>
        </w:tc>
      </w:tr>
    </w:tbl>
    <w:p w:rsidR="00DC683C" w:rsidRPr="007B0F5C" w:rsidRDefault="00DC683C" w:rsidP="00DC683C">
      <w:pPr>
        <w:adjustRightInd/>
        <w:rPr>
          <w:color w:val="auto"/>
          <w:spacing w:val="8"/>
        </w:rPr>
      </w:pPr>
    </w:p>
    <w:p w:rsidR="00DC683C" w:rsidRPr="007B0F5C" w:rsidRDefault="00DC683C" w:rsidP="00DC683C">
      <w:pPr>
        <w:adjustRightInd/>
        <w:rPr>
          <w:color w:val="auto"/>
          <w:spacing w:val="8"/>
        </w:rPr>
      </w:pPr>
      <w:r w:rsidRPr="007B0F5C">
        <w:rPr>
          <w:rFonts w:hint="eastAsia"/>
          <w:color w:val="auto"/>
        </w:rPr>
        <w:t>（記載上の注意）</w:t>
      </w:r>
    </w:p>
    <w:p w:rsidR="00DC683C" w:rsidRPr="007B0F5C" w:rsidRDefault="00DC683C" w:rsidP="00DC683C">
      <w:pPr>
        <w:adjustRightInd/>
        <w:ind w:left="904" w:hangingChars="400" w:hanging="904"/>
        <w:rPr>
          <w:color w:val="auto"/>
        </w:rPr>
      </w:pPr>
      <w:r w:rsidRPr="007B0F5C">
        <w:rPr>
          <w:rFonts w:hint="eastAsia"/>
          <w:color w:val="auto"/>
        </w:rPr>
        <w:t xml:space="preserve">　注１　対象となる取得財産等は、所得価格又は効果の増加価格が本交付要綱に定める処分制限額以上の財産とする。</w:t>
      </w:r>
    </w:p>
    <w:p w:rsidR="00DC683C" w:rsidRPr="007B0F5C" w:rsidRDefault="00DC683C" w:rsidP="00321E62">
      <w:pPr>
        <w:adjustRightInd/>
        <w:ind w:right="848"/>
        <w:jc w:val="left"/>
        <w:rPr>
          <w:color w:val="auto"/>
          <w:sz w:val="24"/>
        </w:rPr>
      </w:pPr>
      <w:r w:rsidRPr="007B0F5C">
        <w:rPr>
          <w:rFonts w:hint="eastAsia"/>
          <w:color w:val="auto"/>
        </w:rPr>
        <w:t xml:space="preserve">　注２　区分欄は、①原材料、②機械装置・工具器具、③その他</w:t>
      </w:r>
      <w:r w:rsidRPr="007B0F5C">
        <w:rPr>
          <w:color w:val="auto"/>
        </w:rPr>
        <w:t xml:space="preserve"> </w:t>
      </w:r>
      <w:r w:rsidRPr="007B0F5C">
        <w:rPr>
          <w:rFonts w:hint="eastAsia"/>
          <w:color w:val="auto"/>
        </w:rPr>
        <w:t>の別を記載。</w:t>
      </w:r>
    </w:p>
    <w:p w:rsidR="00DC683C" w:rsidRPr="007B0F5C" w:rsidRDefault="00DC683C" w:rsidP="007B0F5C">
      <w:pPr>
        <w:wordWrap w:val="0"/>
        <w:adjustRightInd/>
        <w:ind w:right="1356"/>
        <w:rPr>
          <w:color w:val="auto"/>
          <w:sz w:val="24"/>
        </w:rPr>
      </w:pPr>
    </w:p>
    <w:sectPr w:rsidR="00DC683C" w:rsidRPr="007B0F5C">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3B" w:rsidRDefault="00D97E3B" w:rsidP="004A4100">
      <w:r>
        <w:separator/>
      </w:r>
    </w:p>
  </w:endnote>
  <w:endnote w:type="continuationSeparator" w:id="0">
    <w:p w:rsidR="00D97E3B" w:rsidRDefault="00D97E3B" w:rsidP="004A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3B" w:rsidRDefault="00D97E3B" w:rsidP="004A4100">
      <w:r>
        <w:separator/>
      </w:r>
    </w:p>
  </w:footnote>
  <w:footnote w:type="continuationSeparator" w:id="0">
    <w:p w:rsidR="00D97E3B" w:rsidRDefault="00D97E3B" w:rsidP="004A4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3C"/>
    <w:rsid w:val="000A0050"/>
    <w:rsid w:val="00181B18"/>
    <w:rsid w:val="001E4129"/>
    <w:rsid w:val="00321E62"/>
    <w:rsid w:val="00347755"/>
    <w:rsid w:val="004A4100"/>
    <w:rsid w:val="005B596A"/>
    <w:rsid w:val="00694DD2"/>
    <w:rsid w:val="00725B96"/>
    <w:rsid w:val="007606D5"/>
    <w:rsid w:val="007B0F5C"/>
    <w:rsid w:val="00853DE8"/>
    <w:rsid w:val="009146C3"/>
    <w:rsid w:val="00AA23EE"/>
    <w:rsid w:val="00AF49D2"/>
    <w:rsid w:val="00D97E3B"/>
    <w:rsid w:val="00DB5FC7"/>
    <w:rsid w:val="00DC683C"/>
    <w:rsid w:val="00F8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F40E5"/>
  <w15:chartTrackingRefBased/>
  <w15:docId w15:val="{9C02EE8E-9B7D-4A00-A460-9F8E5702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83C"/>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C683C"/>
    <w:rPr>
      <w:rFonts w:asciiTheme="majorHAnsi" w:eastAsiaTheme="majorEastAsia" w:hAnsiTheme="majorHAnsi"/>
      <w:sz w:val="18"/>
    </w:rPr>
  </w:style>
  <w:style w:type="character" w:customStyle="1" w:styleId="a4">
    <w:name w:val="吹き出し (文字)"/>
    <w:basedOn w:val="a0"/>
    <w:link w:val="a3"/>
    <w:semiHidden/>
    <w:rsid w:val="00DC683C"/>
    <w:rPr>
      <w:rFonts w:asciiTheme="majorHAnsi" w:eastAsiaTheme="majorEastAsia" w:hAnsiTheme="majorHAnsi" w:cs="Times New Roman"/>
      <w:color w:val="000000"/>
      <w:kern w:val="0"/>
      <w:sz w:val="18"/>
      <w:szCs w:val="20"/>
    </w:rPr>
  </w:style>
  <w:style w:type="paragraph" w:styleId="a5">
    <w:name w:val="header"/>
    <w:basedOn w:val="a"/>
    <w:link w:val="a6"/>
    <w:rsid w:val="00DC683C"/>
    <w:pPr>
      <w:tabs>
        <w:tab w:val="center" w:pos="4252"/>
        <w:tab w:val="right" w:pos="8504"/>
      </w:tabs>
      <w:snapToGrid w:val="0"/>
    </w:pPr>
  </w:style>
  <w:style w:type="character" w:customStyle="1" w:styleId="a6">
    <w:name w:val="ヘッダー (文字)"/>
    <w:basedOn w:val="a0"/>
    <w:link w:val="a5"/>
    <w:rsid w:val="00DC683C"/>
    <w:rPr>
      <w:rFonts w:ascii="ＭＳ 明朝" w:eastAsia="ＭＳ 明朝" w:hAnsi="ＭＳ 明朝" w:cs="Times New Roman"/>
      <w:color w:val="000000"/>
      <w:kern w:val="0"/>
      <w:szCs w:val="20"/>
    </w:rPr>
  </w:style>
  <w:style w:type="paragraph" w:styleId="a7">
    <w:name w:val="footer"/>
    <w:basedOn w:val="a"/>
    <w:link w:val="a8"/>
    <w:rsid w:val="00DC683C"/>
    <w:pPr>
      <w:tabs>
        <w:tab w:val="center" w:pos="4252"/>
        <w:tab w:val="right" w:pos="8504"/>
      </w:tabs>
      <w:snapToGrid w:val="0"/>
    </w:pPr>
  </w:style>
  <w:style w:type="character" w:customStyle="1" w:styleId="a8">
    <w:name w:val="フッター (文字)"/>
    <w:basedOn w:val="a0"/>
    <w:link w:val="a7"/>
    <w:rsid w:val="00DC683C"/>
    <w:rPr>
      <w:rFonts w:ascii="ＭＳ 明朝" w:eastAsia="ＭＳ 明朝" w:hAnsi="ＭＳ 明朝" w:cs="Times New Roman"/>
      <w:color w:val="000000"/>
      <w:kern w:val="0"/>
      <w:szCs w:val="20"/>
    </w:rPr>
  </w:style>
  <w:style w:type="character" w:styleId="a9">
    <w:name w:val="footnote reference"/>
    <w:basedOn w:val="a0"/>
    <w:semiHidden/>
    <w:rsid w:val="00DC683C"/>
    <w:rPr>
      <w:vertAlign w:val="superscript"/>
    </w:rPr>
  </w:style>
  <w:style w:type="character" w:styleId="aa">
    <w:name w:val="endnote reference"/>
    <w:basedOn w:val="a0"/>
    <w:semiHidden/>
    <w:rsid w:val="00DC683C"/>
    <w:rPr>
      <w:vertAlign w:val="superscript"/>
    </w:rPr>
  </w:style>
  <w:style w:type="paragraph" w:styleId="ab">
    <w:name w:val="Date"/>
    <w:basedOn w:val="a"/>
    <w:next w:val="a"/>
    <w:link w:val="ac"/>
    <w:uiPriority w:val="99"/>
    <w:semiHidden/>
    <w:unhideWhenUsed/>
    <w:rsid w:val="00DC683C"/>
  </w:style>
  <w:style w:type="character" w:customStyle="1" w:styleId="ac">
    <w:name w:val="日付 (文字)"/>
    <w:basedOn w:val="a0"/>
    <w:link w:val="ab"/>
    <w:uiPriority w:val="99"/>
    <w:semiHidden/>
    <w:rsid w:val="00DC683C"/>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D8CA-F318-4433-96BA-5EB7BD8D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洋美</dc:creator>
  <cp:keywords/>
  <dc:description/>
  <cp:lastModifiedBy>佐藤　洋美</cp:lastModifiedBy>
  <cp:revision>2</cp:revision>
  <dcterms:created xsi:type="dcterms:W3CDTF">2022-04-01T04:57:00Z</dcterms:created>
  <dcterms:modified xsi:type="dcterms:W3CDTF">2022-04-01T04:57:00Z</dcterms:modified>
</cp:coreProperties>
</file>